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http://www.iepf.gov.in/IEPFA/refund.html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6654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epf.gov.in/IEPFA/refund.html" TargetMode="Externa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